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A3674" w14:textId="4965B9EA" w:rsidR="000F047C" w:rsidRPr="00813FD7" w:rsidRDefault="000F047C" w:rsidP="00813FD7">
      <w:pPr>
        <w:jc w:val="center"/>
        <w:rPr>
          <w:rFonts w:ascii="Times New Roman" w:hAnsi="Times New Roman" w:cs="Times New Roman"/>
          <w:b/>
        </w:rPr>
      </w:pPr>
      <w:r w:rsidRPr="00813FD7">
        <w:rPr>
          <w:rFonts w:ascii="Times New Roman" w:hAnsi="Times New Roman" w:cs="Times New Roman"/>
          <w:b/>
        </w:rPr>
        <w:t>DERS İZLENCESİ (</w:t>
      </w:r>
      <w:r w:rsidRPr="00813FD7">
        <w:rPr>
          <w:rFonts w:ascii="Times New Roman" w:hAnsi="Times New Roman" w:cs="Times New Roman"/>
          <w:b/>
        </w:rPr>
        <w:t>Ekonometri Örgün</w:t>
      </w:r>
      <w:r w:rsidRPr="00813FD7">
        <w:rPr>
          <w:rFonts w:ascii="Times New Roman" w:hAnsi="Times New Roman" w:cs="Times New Roman"/>
          <w:b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910"/>
        <w:gridCol w:w="6724"/>
      </w:tblGrid>
      <w:tr w:rsidR="000F047C" w:rsidRPr="00813FD7" w14:paraId="56BEF9EA" w14:textId="77777777" w:rsidTr="00134AAC">
        <w:tc>
          <w:tcPr>
            <w:tcW w:w="2910" w:type="dxa"/>
          </w:tcPr>
          <w:p w14:paraId="1747B7BD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724" w:type="dxa"/>
          </w:tcPr>
          <w:p w14:paraId="35609EF5" w14:textId="59AC881C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Genel Muhasebe I</w:t>
            </w:r>
          </w:p>
        </w:tc>
      </w:tr>
      <w:tr w:rsidR="000F047C" w:rsidRPr="00813FD7" w14:paraId="5401A648" w14:textId="77777777" w:rsidTr="00134AAC">
        <w:tc>
          <w:tcPr>
            <w:tcW w:w="2910" w:type="dxa"/>
          </w:tcPr>
          <w:p w14:paraId="778668D6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724" w:type="dxa"/>
          </w:tcPr>
          <w:p w14:paraId="7A70C9FB" w14:textId="71CA24DA" w:rsidR="000F047C" w:rsidRPr="00813FD7" w:rsidRDefault="000F047C" w:rsidP="00A82062">
            <w:pPr>
              <w:rPr>
                <w:rFonts w:ascii="Times New Roman" w:hAnsi="Times New Roman" w:cs="Times New Roman"/>
                <w:bCs/>
              </w:rPr>
            </w:pPr>
            <w:r w:rsidRPr="00813FD7">
              <w:rPr>
                <w:rFonts w:ascii="Times New Roman" w:hAnsi="Times New Roman" w:cs="Times New Roman"/>
              </w:rPr>
              <w:t>3</w:t>
            </w:r>
            <w:r w:rsidRPr="00813FD7">
              <w:rPr>
                <w:rFonts w:ascii="Times New Roman" w:hAnsi="Times New Roman" w:cs="Times New Roman"/>
              </w:rPr>
              <w:t xml:space="preserve"> (Teori=3)</w:t>
            </w:r>
          </w:p>
        </w:tc>
      </w:tr>
      <w:tr w:rsidR="000F047C" w:rsidRPr="00813FD7" w14:paraId="567273F8" w14:textId="77777777" w:rsidTr="00134AAC">
        <w:tc>
          <w:tcPr>
            <w:tcW w:w="2910" w:type="dxa"/>
          </w:tcPr>
          <w:p w14:paraId="5E54FAFC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724" w:type="dxa"/>
          </w:tcPr>
          <w:p w14:paraId="7D2D85C9" w14:textId="2FA21D5C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4</w:t>
            </w:r>
          </w:p>
        </w:tc>
      </w:tr>
      <w:tr w:rsidR="000F047C" w:rsidRPr="00813FD7" w14:paraId="2C3F08BE" w14:textId="77777777" w:rsidTr="00134AAC">
        <w:tc>
          <w:tcPr>
            <w:tcW w:w="2910" w:type="dxa"/>
          </w:tcPr>
          <w:p w14:paraId="7FD7C5FC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724" w:type="dxa"/>
          </w:tcPr>
          <w:p w14:paraId="13D34D09" w14:textId="3AC648B8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eastAsia="Times New Roman" w:hAnsi="Times New Roman" w:cs="Times New Roman"/>
              </w:rPr>
              <w:t>Öğretim Görevlisi Mehmet TUNÇAY</w:t>
            </w:r>
          </w:p>
        </w:tc>
      </w:tr>
      <w:tr w:rsidR="000F047C" w:rsidRPr="00813FD7" w14:paraId="243F1871" w14:textId="77777777" w:rsidTr="00134AAC">
        <w:tc>
          <w:tcPr>
            <w:tcW w:w="2910" w:type="dxa"/>
          </w:tcPr>
          <w:p w14:paraId="093F3CE4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724" w:type="dxa"/>
          </w:tcPr>
          <w:p w14:paraId="5A0F9E77" w14:textId="1E078264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P</w:t>
            </w:r>
            <w:r w:rsidRPr="00813FD7">
              <w:rPr>
                <w:rFonts w:ascii="Times New Roman" w:hAnsi="Times New Roman" w:cs="Times New Roman"/>
              </w:rPr>
              <w:t>azartesi</w:t>
            </w:r>
            <w:r w:rsidRPr="00813FD7">
              <w:rPr>
                <w:rFonts w:ascii="Times New Roman" w:hAnsi="Times New Roman" w:cs="Times New Roman"/>
              </w:rPr>
              <w:t xml:space="preserve"> 09:00-12:00</w:t>
            </w:r>
          </w:p>
        </w:tc>
      </w:tr>
      <w:tr w:rsidR="000F047C" w:rsidRPr="00813FD7" w14:paraId="1E1ECE14" w14:textId="77777777" w:rsidTr="00134AAC">
        <w:tc>
          <w:tcPr>
            <w:tcW w:w="2910" w:type="dxa"/>
          </w:tcPr>
          <w:p w14:paraId="23997F65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724" w:type="dxa"/>
          </w:tcPr>
          <w:p w14:paraId="52B8FF16" w14:textId="24F972A6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Pazartesi</w:t>
            </w:r>
            <w:r w:rsidRPr="00813FD7">
              <w:rPr>
                <w:rFonts w:ascii="Times New Roman" w:hAnsi="Times New Roman" w:cs="Times New Roman"/>
              </w:rPr>
              <w:t xml:space="preserve"> 15</w:t>
            </w:r>
            <w:r w:rsidRPr="00813FD7">
              <w:rPr>
                <w:rFonts w:ascii="Times New Roman" w:hAnsi="Times New Roman" w:cs="Times New Roman"/>
              </w:rPr>
              <w:t>:00</w:t>
            </w:r>
            <w:r w:rsidRPr="00813FD7">
              <w:rPr>
                <w:rFonts w:ascii="Times New Roman" w:hAnsi="Times New Roman" w:cs="Times New Roman"/>
              </w:rPr>
              <w:t>-17</w:t>
            </w:r>
            <w:r w:rsidRPr="00813FD7">
              <w:rPr>
                <w:rFonts w:ascii="Times New Roman" w:hAnsi="Times New Roman" w:cs="Times New Roman"/>
              </w:rPr>
              <w:t>:00</w:t>
            </w:r>
          </w:p>
        </w:tc>
      </w:tr>
      <w:tr w:rsidR="000F047C" w:rsidRPr="00813FD7" w14:paraId="641A7DF4" w14:textId="77777777" w:rsidTr="00134AAC">
        <w:tc>
          <w:tcPr>
            <w:tcW w:w="2910" w:type="dxa"/>
          </w:tcPr>
          <w:p w14:paraId="1ED49C00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724" w:type="dxa"/>
          </w:tcPr>
          <w:p w14:paraId="5D717175" w14:textId="537D9CBF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hyperlink r:id="rId6" w:history="1">
              <w:r w:rsidRPr="00813FD7">
                <w:rPr>
                  <w:rStyle w:val="Hyperlink"/>
                  <w:rFonts w:ascii="Times New Roman" w:hAnsi="Times New Roman" w:cs="Times New Roman"/>
                </w:rPr>
                <w:t>mtuncay</w:t>
              </w:r>
              <w:r w:rsidRPr="00813FD7">
                <w:rPr>
                  <w:rStyle w:val="Hyperlink"/>
                  <w:rFonts w:ascii="Times New Roman" w:hAnsi="Times New Roman" w:cs="Times New Roman"/>
                </w:rPr>
                <w:t>@harran.edu.tr</w:t>
              </w:r>
            </w:hyperlink>
            <w:r w:rsidRPr="00813FD7">
              <w:rPr>
                <w:rFonts w:ascii="Times New Roman" w:hAnsi="Times New Roman" w:cs="Times New Roman"/>
              </w:rPr>
              <w:t xml:space="preserve">       </w:t>
            </w:r>
            <w:r w:rsidRPr="00813FD7">
              <w:rPr>
                <w:rFonts w:ascii="Times New Roman" w:eastAsia="Times New Roman" w:hAnsi="Times New Roman" w:cs="Times New Roman"/>
                <w:color w:val="000000"/>
              </w:rPr>
              <w:t xml:space="preserve"> 0414 318 3000/1810</w:t>
            </w:r>
          </w:p>
        </w:tc>
      </w:tr>
      <w:tr w:rsidR="000F047C" w:rsidRPr="00813FD7" w14:paraId="6039AA7E" w14:textId="77777777" w:rsidTr="00134AAC">
        <w:tc>
          <w:tcPr>
            <w:tcW w:w="2910" w:type="dxa"/>
          </w:tcPr>
          <w:p w14:paraId="675EDB6C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724" w:type="dxa"/>
          </w:tcPr>
          <w:p w14:paraId="5A573FDB" w14:textId="658BAF52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eastAsia="Times New Roman" w:hAnsi="Times New Roman" w:cs="Times New Roman"/>
                <w:color w:val="000000"/>
              </w:rPr>
              <w:t>Yüz yüze, konu anlatım, örnek olaylarla anlatım. Derse hazırlık aşamasında, öğrenciler ders kaynaklarından her haftanın konusunu derse gelmeden önce inceleme yaparak geleceklerdir.</w:t>
            </w:r>
            <w:r w:rsidRPr="00813FD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0F047C" w:rsidRPr="00813FD7" w14:paraId="29682FA2" w14:textId="77777777" w:rsidTr="00134AAC">
        <w:tc>
          <w:tcPr>
            <w:tcW w:w="2910" w:type="dxa"/>
          </w:tcPr>
          <w:p w14:paraId="1F4EA03B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724" w:type="dxa"/>
          </w:tcPr>
          <w:p w14:paraId="2665C5F6" w14:textId="3CE5EE93" w:rsidR="000F047C" w:rsidRPr="00813FD7" w:rsidRDefault="000F047C" w:rsidP="00A82062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color w:val="000000"/>
              </w:rPr>
              <w:t>Muhasebenin temel ilkeleri ve değerlendirme yöntemlerinden faydalanılarak muhasebe kayıt sisteminin öğretilmesidir.</w:t>
            </w:r>
          </w:p>
        </w:tc>
      </w:tr>
      <w:tr w:rsidR="000F047C" w:rsidRPr="00813FD7" w14:paraId="476FB014" w14:textId="77777777" w:rsidTr="00134AAC">
        <w:tc>
          <w:tcPr>
            <w:tcW w:w="2910" w:type="dxa"/>
          </w:tcPr>
          <w:p w14:paraId="1CF81559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724" w:type="dxa"/>
          </w:tcPr>
          <w:p w14:paraId="43980EAD" w14:textId="77777777" w:rsidR="00134AAC" w:rsidRPr="00813FD7" w:rsidRDefault="00134AAC" w:rsidP="00134AAC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  <w:bCs/>
              </w:rPr>
              <w:t>Bu dersin sonunda öğrenci;</w:t>
            </w:r>
            <w:r w:rsidRPr="00813FD7">
              <w:rPr>
                <w:rFonts w:ascii="Times New Roman" w:hAnsi="Times New Roman" w:cs="Times New Roman"/>
                <w:b/>
              </w:rPr>
              <w:t xml:space="preserve">                </w:t>
            </w:r>
          </w:p>
          <w:p w14:paraId="3B77CD7A" w14:textId="77777777" w:rsidR="00134AAC" w:rsidRPr="00813FD7" w:rsidRDefault="00134AAC" w:rsidP="00134AAC">
            <w:pPr>
              <w:pStyle w:val="NoSpacing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1. Muhasebe mantığını kavrar.</w:t>
            </w:r>
          </w:p>
          <w:p w14:paraId="7E1297DC" w14:textId="77777777" w:rsidR="00134AAC" w:rsidRPr="00813FD7" w:rsidRDefault="00134AAC" w:rsidP="00134AAC">
            <w:pPr>
              <w:pStyle w:val="NoSpacing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 xml:space="preserve">2. Dönem içi muhasebe işlemlerine ait yevmiye ve defteri kebir kayıtlarını yapar.                                                                                                                                     3. Bilanço ve gelir tablosunu öğrenir.          </w:t>
            </w:r>
          </w:p>
          <w:p w14:paraId="2A58CB42" w14:textId="77777777" w:rsidR="00134AAC" w:rsidRPr="00813FD7" w:rsidRDefault="00134AAC" w:rsidP="00134AAC">
            <w:pPr>
              <w:pStyle w:val="NoSpacing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4. Dönen varlıkların ve duran varlıkların hangi kalemlerden oluştuğunu öğrenir.</w:t>
            </w:r>
          </w:p>
          <w:p w14:paraId="2B7A7207" w14:textId="77777777" w:rsidR="00134AAC" w:rsidRPr="00813FD7" w:rsidRDefault="00134AAC" w:rsidP="00134AAC">
            <w:pPr>
              <w:pStyle w:val="NoSpacing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5. Kısa vadeli, uzun vadeli yabancı kaynakların ve öz kaynakların hangi kalemlerden oluştuğunu öğrenir.</w:t>
            </w:r>
          </w:p>
          <w:p w14:paraId="74F072C4" w14:textId="13754239" w:rsidR="000F047C" w:rsidRPr="00813FD7" w:rsidRDefault="00134AAC" w:rsidP="00134AAC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 xml:space="preserve">6. Dönem sonu işlemlerini yapar.                                                                                                                                                                            </w:t>
            </w:r>
          </w:p>
        </w:tc>
      </w:tr>
      <w:tr w:rsidR="000F047C" w:rsidRPr="00813FD7" w14:paraId="0A34B7B9" w14:textId="77777777" w:rsidTr="00134AAC">
        <w:tc>
          <w:tcPr>
            <w:tcW w:w="2910" w:type="dxa"/>
          </w:tcPr>
          <w:p w14:paraId="22C2D83E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7EE885C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4F1EFFE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0908A16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0E4B47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36AC21A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A53B14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AD87416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CEA59B8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580A6B6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8856CF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076E9A4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724" w:type="dxa"/>
          </w:tcPr>
          <w:p w14:paraId="0CEDF307" w14:textId="15A19FAD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134AAC" w:rsidRPr="00813FD7">
              <w:rPr>
                <w:rFonts w:ascii="Times New Roman" w:eastAsia="Calibri" w:hAnsi="Times New Roman" w:cs="Times New Roman"/>
              </w:rPr>
              <w:t xml:space="preserve">Muhasebe kavramı. Muhasebe tanımı ve konusu </w:t>
            </w:r>
            <w:r w:rsidR="00134AAC" w:rsidRPr="00813FD7">
              <w:rPr>
                <w:rFonts w:ascii="Times New Roman" w:eastAsia="Calibri" w:hAnsi="Times New Roman" w:cs="Times New Roman"/>
              </w:rPr>
              <w:t xml:space="preserve">(Yüzyüze)  </w:t>
            </w:r>
          </w:p>
          <w:p w14:paraId="1F90FABC" w14:textId="3F062DC0" w:rsidR="000F047C" w:rsidRPr="00813FD7" w:rsidRDefault="000F047C" w:rsidP="00134AAC">
            <w:pPr>
              <w:rPr>
                <w:rFonts w:ascii="Times New Roman" w:eastAsia="Calibri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2.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Muhasebe ile ilgili temel kavramlar. Hesap kavramı, yevmiye maddesi, nizam ve yardımcı hesaplar (</w:t>
            </w:r>
            <w:r w:rsidR="00134AAC" w:rsidRPr="00813FD7">
              <w:rPr>
                <w:rFonts w:ascii="Times New Roman" w:eastAsia="Calibri" w:hAnsi="Times New Roman" w:cs="Times New Roman"/>
              </w:rPr>
              <w:t>Yüzyüze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)</w:t>
            </w:r>
          </w:p>
          <w:p w14:paraId="17EFB1B3" w14:textId="5535FB15" w:rsidR="000F047C" w:rsidRPr="00813FD7" w:rsidRDefault="000F047C" w:rsidP="00A82062">
            <w:pPr>
              <w:rPr>
                <w:rFonts w:ascii="Times New Roman" w:eastAsia="Calibri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3. Hafta</w:t>
            </w:r>
            <w:r w:rsidR="00134AAC" w:rsidRPr="00813FD7">
              <w:rPr>
                <w:rFonts w:ascii="Times New Roman" w:hAnsi="Times New Roman" w:cs="Times New Roman"/>
                <w:b/>
              </w:rPr>
              <w:t xml:space="preserve"> 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Tek düzen hesap planı hakkında genel bilgiler (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Yüzyüze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)</w:t>
            </w:r>
          </w:p>
          <w:p w14:paraId="6180EABB" w14:textId="073B493E" w:rsidR="000F047C" w:rsidRPr="00813FD7" w:rsidRDefault="000F047C" w:rsidP="00134AAC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4.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Bilanço- aktif hesapların incelenmesi ve Hazır değerlerin incelenmesi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(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Yüzyüze</w:t>
            </w:r>
            <w:r w:rsidRPr="00813FD7">
              <w:rPr>
                <w:rFonts w:ascii="Times New Roman" w:eastAsia="Calibri" w:hAnsi="Times New Roman" w:cs="Times New Roman"/>
              </w:rPr>
              <w:t>)</w:t>
            </w:r>
          </w:p>
          <w:p w14:paraId="29B9E572" w14:textId="46992812" w:rsidR="000F047C" w:rsidRPr="00813FD7" w:rsidRDefault="000F047C" w:rsidP="00A82062">
            <w:pPr>
              <w:rPr>
                <w:rFonts w:ascii="Times New Roman" w:eastAsia="Calibri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5. Hafta</w:t>
            </w:r>
            <w:r w:rsidRPr="00813FD7">
              <w:rPr>
                <w:rFonts w:ascii="Times New Roman" w:hAnsi="Times New Roman" w:cs="Times New Roman"/>
              </w:rPr>
              <w:t xml:space="preserve">  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Menkul kıymetler (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Yüzyüze</w:t>
            </w:r>
            <w:r w:rsidR="00134AAC" w:rsidRPr="00813FD7">
              <w:rPr>
                <w:rFonts w:ascii="Times New Roman" w:hAnsi="Times New Roman" w:cs="Times New Roman"/>
                <w:snapToGrid w:val="0"/>
                <w:color w:val="000000"/>
              </w:rPr>
              <w:t>)</w:t>
            </w:r>
          </w:p>
          <w:p w14:paraId="5BA41443" w14:textId="4DAD3AEF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6.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134AAC" w:rsidRPr="00813FD7">
              <w:rPr>
                <w:rFonts w:ascii="Times New Roman" w:hAnsi="Times New Roman" w:cs="Times New Roman"/>
              </w:rPr>
              <w:t>Ticari alacakların</w:t>
            </w:r>
            <w:r w:rsidR="00813FD7">
              <w:rPr>
                <w:rFonts w:ascii="Times New Roman" w:hAnsi="Times New Roman" w:cs="Times New Roman"/>
              </w:rPr>
              <w:t xml:space="preserve"> ve </w:t>
            </w:r>
            <w:r w:rsidR="00134AAC" w:rsidRPr="00813FD7">
              <w:rPr>
                <w:rFonts w:ascii="Times New Roman" w:hAnsi="Times New Roman" w:cs="Times New Roman"/>
              </w:rPr>
              <w:t>diğer alacakların incelenmesi</w:t>
            </w:r>
            <w:r w:rsidR="00134AAC" w:rsidRPr="00813FD7">
              <w:rPr>
                <w:rFonts w:ascii="Times New Roman" w:hAnsi="Times New Roman" w:cs="Times New Roman"/>
              </w:rPr>
              <w:t xml:space="preserve"> (Yüzyüze)</w:t>
            </w:r>
          </w:p>
          <w:p w14:paraId="40AA43FA" w14:textId="1CAA013F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7. Hafta</w:t>
            </w:r>
            <w:r w:rsidRPr="00813FD7">
              <w:rPr>
                <w:rFonts w:ascii="Times New Roman" w:hAnsi="Times New Roman" w:cs="Times New Roman"/>
              </w:rPr>
              <w:t xml:space="preserve">  </w:t>
            </w:r>
            <w:r w:rsidR="00813FD7" w:rsidRPr="00813FD7">
              <w:rPr>
                <w:rFonts w:ascii="Times New Roman" w:eastAsia="Calibri" w:hAnsi="Times New Roman" w:cs="Times New Roman"/>
              </w:rPr>
              <w:t>Ticari alacakların</w:t>
            </w:r>
            <w:r w:rsidR="00813FD7">
              <w:rPr>
                <w:rFonts w:ascii="Times New Roman" w:eastAsia="Calibri" w:hAnsi="Times New Roman" w:cs="Times New Roman"/>
              </w:rPr>
              <w:t xml:space="preserve"> ve</w:t>
            </w:r>
            <w:r w:rsidR="00813FD7" w:rsidRPr="00813FD7">
              <w:rPr>
                <w:rFonts w:ascii="Times New Roman" w:eastAsia="Calibri" w:hAnsi="Times New Roman" w:cs="Times New Roman"/>
              </w:rPr>
              <w:t xml:space="preserve"> diğer alacakları</w:t>
            </w:r>
            <w:r w:rsidR="00813FD7">
              <w:rPr>
                <w:rFonts w:ascii="Times New Roman" w:eastAsia="Calibri" w:hAnsi="Times New Roman" w:cs="Times New Roman"/>
              </w:rPr>
              <w:t xml:space="preserve">n </w:t>
            </w:r>
            <w:r w:rsidR="00813FD7" w:rsidRPr="00813FD7">
              <w:rPr>
                <w:rFonts w:ascii="Times New Roman" w:eastAsia="Calibri" w:hAnsi="Times New Roman" w:cs="Times New Roman"/>
              </w:rPr>
              <w:t>incelenmesi</w:t>
            </w:r>
            <w:r w:rsidR="00813FD7" w:rsidRPr="00813FD7">
              <w:rPr>
                <w:rFonts w:ascii="Times New Roman" w:eastAsia="Calibri" w:hAnsi="Times New Roman" w:cs="Times New Roman"/>
              </w:rPr>
              <w:t xml:space="preserve"> (Yüzyüze)</w:t>
            </w:r>
          </w:p>
          <w:p w14:paraId="1369541F" w14:textId="420CED0C" w:rsidR="00813FD7" w:rsidRPr="00813FD7" w:rsidRDefault="000F047C" w:rsidP="00A82062">
            <w:pPr>
              <w:rPr>
                <w:rFonts w:ascii="Times New Roman" w:eastAsia="Calibri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8.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 xml:space="preserve">Stokların incelenmesi </w:t>
            </w:r>
            <w:r w:rsidR="00813FD7" w:rsidRPr="00813FD7">
              <w:rPr>
                <w:rFonts w:ascii="Times New Roman" w:eastAsia="Calibri" w:hAnsi="Times New Roman" w:cs="Times New Roman"/>
              </w:rPr>
              <w:t>(Yüzyüze)</w:t>
            </w:r>
          </w:p>
          <w:p w14:paraId="36423E4B" w14:textId="7A653004" w:rsidR="00813FD7" w:rsidRPr="00813FD7" w:rsidRDefault="000F047C" w:rsidP="00A82062">
            <w:pPr>
              <w:rPr>
                <w:rFonts w:ascii="Times New Roman" w:eastAsia="Calibri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9.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Stokların incelenmesi</w:t>
            </w:r>
            <w:r w:rsidR="00813FD7" w:rsidRPr="00813FD7">
              <w:rPr>
                <w:rFonts w:ascii="Times New Roman" w:eastAsia="Calibri" w:hAnsi="Times New Roman" w:cs="Times New Roman"/>
              </w:rPr>
              <w:t xml:space="preserve"> (Yüzyüze)</w:t>
            </w:r>
          </w:p>
          <w:p w14:paraId="03B7DC7A" w14:textId="1440EC04" w:rsidR="00813FD7" w:rsidRPr="00813FD7" w:rsidRDefault="000F047C" w:rsidP="00A82062">
            <w:pPr>
              <w:rPr>
                <w:rFonts w:ascii="Times New Roman" w:eastAsia="Calibri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10.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 xml:space="preserve">Sürekli envanter yöntemi </w:t>
            </w:r>
            <w:r w:rsidR="00813FD7" w:rsidRPr="00813FD7">
              <w:rPr>
                <w:rFonts w:ascii="Times New Roman" w:eastAsia="Calibri" w:hAnsi="Times New Roman" w:cs="Times New Roman"/>
              </w:rPr>
              <w:t>(Yüzyüze)</w:t>
            </w:r>
          </w:p>
          <w:p w14:paraId="6941BC39" w14:textId="28063789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11.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Aralıklı envanter yöntemi</w:t>
            </w:r>
            <w:r w:rsidR="00813FD7" w:rsidRPr="00813FD7">
              <w:rPr>
                <w:rFonts w:ascii="Times New Roman" w:eastAsia="Calibri" w:hAnsi="Times New Roman" w:cs="Times New Roman"/>
              </w:rPr>
              <w:t xml:space="preserve"> (Yüzyüze)</w:t>
            </w:r>
          </w:p>
          <w:p w14:paraId="19DEC5C1" w14:textId="50835FFE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12.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KDV ve uygulamaları</w:t>
            </w:r>
            <w:r w:rsidR="00813FD7" w:rsidRPr="00813FD7">
              <w:rPr>
                <w:rFonts w:ascii="Times New Roman" w:eastAsia="Calibri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(Yüzyüze)</w:t>
            </w:r>
          </w:p>
          <w:p w14:paraId="125537EF" w14:textId="4917FB35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13.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Monografi çözümü</w:t>
            </w:r>
            <w:r w:rsidR="00813FD7" w:rsidRPr="00813FD7">
              <w:rPr>
                <w:rFonts w:ascii="Times New Roman" w:eastAsia="Calibri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(Yüzyüze)</w:t>
            </w:r>
          </w:p>
          <w:p w14:paraId="6A4F95DA" w14:textId="3E5B8A96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14. Hafta</w:t>
            </w:r>
            <w:r w:rsidRPr="00813FD7">
              <w:rPr>
                <w:rFonts w:ascii="Times New Roman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Monografi çözümü</w:t>
            </w:r>
            <w:r w:rsidR="00813FD7" w:rsidRPr="00813FD7">
              <w:rPr>
                <w:rFonts w:ascii="Times New Roman" w:eastAsia="Calibri" w:hAnsi="Times New Roman" w:cs="Times New Roman"/>
              </w:rPr>
              <w:t xml:space="preserve"> </w:t>
            </w:r>
            <w:r w:rsidR="00813FD7" w:rsidRPr="00813FD7">
              <w:rPr>
                <w:rFonts w:ascii="Times New Roman" w:eastAsia="Calibri" w:hAnsi="Times New Roman" w:cs="Times New Roman"/>
              </w:rPr>
              <w:t>(Yüzyüze)</w:t>
            </w:r>
          </w:p>
        </w:tc>
      </w:tr>
      <w:tr w:rsidR="000F047C" w:rsidRPr="00813FD7" w14:paraId="05B866E4" w14:textId="77777777" w:rsidTr="00813FD7">
        <w:trPr>
          <w:trHeight w:val="947"/>
        </w:trPr>
        <w:tc>
          <w:tcPr>
            <w:tcW w:w="2910" w:type="dxa"/>
          </w:tcPr>
          <w:p w14:paraId="2378DA6C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E602D22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AB071A0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B6BF555" w14:textId="77777777" w:rsidR="000F047C" w:rsidRPr="00813FD7" w:rsidRDefault="000F047C" w:rsidP="00813FD7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724" w:type="dxa"/>
          </w:tcPr>
          <w:p w14:paraId="57AF9372" w14:textId="77777777" w:rsidR="000F047C" w:rsidRPr="00813FD7" w:rsidRDefault="000F047C" w:rsidP="00A82062">
            <w:pPr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0F047C" w:rsidRPr="00813FD7" w14:paraId="0F3472A1" w14:textId="77777777" w:rsidTr="00134AAC">
        <w:tc>
          <w:tcPr>
            <w:tcW w:w="2910" w:type="dxa"/>
          </w:tcPr>
          <w:p w14:paraId="0E4FF094" w14:textId="77777777" w:rsidR="000F047C" w:rsidRPr="00813FD7" w:rsidRDefault="000F047C" w:rsidP="00A820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Kaynaklar</w:t>
            </w:r>
          </w:p>
        </w:tc>
        <w:tc>
          <w:tcPr>
            <w:tcW w:w="6724" w:type="dxa"/>
          </w:tcPr>
          <w:sdt>
            <w:sdtPr>
              <w:rPr>
                <w:rFonts w:ascii="Times New Roman" w:hAnsi="Times New Roman" w:cs="Times New Roman"/>
              </w:rPr>
              <w:id w:val="523509354"/>
              <w:bibliography/>
            </w:sdtPr>
            <w:sdtContent>
              <w:p w14:paraId="40169C9A" w14:textId="77777777" w:rsidR="00813FD7" w:rsidRPr="00813FD7" w:rsidRDefault="00813FD7" w:rsidP="00813FD7">
                <w:pPr>
                  <w:pStyle w:val="Bibliography"/>
                  <w:rPr>
                    <w:rFonts w:ascii="Times New Roman" w:hAnsi="Times New Roman" w:cs="Times New Roman"/>
                  </w:rPr>
                </w:pPr>
                <w:r w:rsidRPr="00813FD7">
                  <w:rPr>
                    <w:rFonts w:ascii="Times New Roman" w:hAnsi="Times New Roman" w:cs="Times New Roman"/>
                  </w:rPr>
                  <w:t>Akdoğan, N. ve Sevilengül, O. (2007). Tek Düzen Muhasebe Sistemi Uygulaması. Ankara: Gazi Kitabevi.</w:t>
                </w:r>
              </w:p>
              <w:p w14:paraId="3E82A540" w14:textId="77777777" w:rsidR="00813FD7" w:rsidRPr="00813FD7" w:rsidRDefault="00813FD7" w:rsidP="00813FD7">
                <w:pPr>
                  <w:pStyle w:val="Bibliography"/>
                  <w:rPr>
                    <w:rFonts w:ascii="Times New Roman" w:hAnsi="Times New Roman" w:cs="Times New Roman"/>
                  </w:rPr>
                </w:pPr>
                <w:r w:rsidRPr="00813FD7">
                  <w:rPr>
                    <w:rFonts w:ascii="Times New Roman" w:hAnsi="Times New Roman" w:cs="Times New Roman"/>
                  </w:rPr>
                  <w:t>Çaldağ, Y. ve Ayanoğlu, Y. (2008 ). Genel Muhasebe. Ankara: Gazi Kitabevi.</w:t>
                </w:r>
              </w:p>
              <w:p w14:paraId="350A51E8" w14:textId="77777777" w:rsidR="00813FD7" w:rsidRPr="00813FD7" w:rsidRDefault="00813FD7" w:rsidP="00813FD7">
                <w:pPr>
                  <w:pStyle w:val="Bibliography"/>
                  <w:rPr>
                    <w:rFonts w:ascii="Times New Roman" w:hAnsi="Times New Roman" w:cs="Times New Roman"/>
                  </w:rPr>
                </w:pPr>
                <w:r w:rsidRPr="00813FD7">
                  <w:rPr>
                    <w:rFonts w:ascii="Times New Roman" w:hAnsi="Times New Roman" w:cs="Times New Roman"/>
                  </w:rPr>
                  <w:t>Özulucan, A., Özdemir, F. S. ve Arslan, S.  (2007). Çözümlü Açıklamalı Dönem İçi ve Dönem Sonu Muhasebe Uygulamaları. Ankara: Siyasal Yayınevi.</w:t>
                </w:r>
              </w:p>
              <w:p w14:paraId="67F4F9F6" w14:textId="77777777" w:rsidR="00813FD7" w:rsidRPr="00813FD7" w:rsidRDefault="00813FD7" w:rsidP="00813FD7">
                <w:pPr>
                  <w:pStyle w:val="Bibliography"/>
                  <w:rPr>
                    <w:rFonts w:ascii="Times New Roman" w:hAnsi="Times New Roman" w:cs="Times New Roman"/>
                  </w:rPr>
                </w:pPr>
                <w:r w:rsidRPr="00813FD7">
                  <w:rPr>
                    <w:rFonts w:ascii="Times New Roman" w:hAnsi="Times New Roman" w:cs="Times New Roman"/>
                  </w:rPr>
                  <w:t>Sevilengül, O. (2008). Çözümlü Genel Muhasebe Problemleri. Ankara: Gazi Kitabevi.</w:t>
                </w:r>
              </w:p>
              <w:p w14:paraId="440BAE8F" w14:textId="3C26338D" w:rsidR="000F047C" w:rsidRPr="00813FD7" w:rsidRDefault="00813FD7" w:rsidP="00813FD7">
                <w:pPr>
                  <w:pStyle w:val="Bibliography"/>
                  <w:rPr>
                    <w:rFonts w:ascii="Times New Roman" w:hAnsi="Times New Roman" w:cs="Times New Roman"/>
                  </w:rPr>
                </w:pPr>
                <w:r w:rsidRPr="00813FD7">
                  <w:rPr>
                    <w:rFonts w:ascii="Times New Roman" w:hAnsi="Times New Roman" w:cs="Times New Roman"/>
                  </w:rPr>
                  <w:t>Sevilengül, O. (2008). Genel Muhasebe. Ankara: Gazi Kitabevi.</w:t>
                </w:r>
              </w:p>
            </w:sdtContent>
          </w:sdt>
        </w:tc>
      </w:tr>
    </w:tbl>
    <w:p w14:paraId="34EE0750" w14:textId="77777777" w:rsidR="00074FE1" w:rsidRPr="00813FD7" w:rsidRDefault="00074FE1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5"/>
        <w:gridCol w:w="502"/>
        <w:gridCol w:w="514"/>
        <w:gridCol w:w="514"/>
        <w:gridCol w:w="513"/>
        <w:gridCol w:w="513"/>
        <w:gridCol w:w="513"/>
        <w:gridCol w:w="513"/>
        <w:gridCol w:w="513"/>
        <w:gridCol w:w="513"/>
        <w:gridCol w:w="537"/>
        <w:gridCol w:w="537"/>
        <w:gridCol w:w="537"/>
        <w:gridCol w:w="537"/>
        <w:gridCol w:w="537"/>
        <w:gridCol w:w="537"/>
        <w:gridCol w:w="537"/>
      </w:tblGrid>
      <w:tr w:rsidR="00F57F5D" w:rsidRPr="00813FD7" w14:paraId="566DA942" w14:textId="77777777" w:rsidTr="00550BF4">
        <w:trPr>
          <w:trHeight w:val="312"/>
        </w:trPr>
        <w:tc>
          <w:tcPr>
            <w:tcW w:w="0" w:type="auto"/>
            <w:vAlign w:val="center"/>
          </w:tcPr>
          <w:p w14:paraId="2A9B607B" w14:textId="77777777" w:rsidR="00F57F5D" w:rsidRPr="00813FD7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16"/>
            <w:vAlign w:val="center"/>
          </w:tcPr>
          <w:p w14:paraId="25D10F0D" w14:textId="77777777" w:rsidR="00F57F5D" w:rsidRPr="00813FD7" w:rsidRDefault="00F57F5D" w:rsidP="00A579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 xml:space="preserve">PROGRAM </w:t>
            </w:r>
            <w:r w:rsidR="006F4838" w:rsidRPr="00813FD7">
              <w:rPr>
                <w:rFonts w:ascii="Times New Roman" w:hAnsi="Times New Roman" w:cs="Times New Roman"/>
                <w:b/>
              </w:rPr>
              <w:t>ÖĞRENME ÇIKTILARI</w:t>
            </w:r>
            <w:r w:rsidRPr="00813FD7">
              <w:rPr>
                <w:rFonts w:ascii="Times New Roman" w:hAnsi="Times New Roman" w:cs="Times New Roman"/>
                <w:b/>
              </w:rPr>
              <w:t xml:space="preserve"> İLE</w:t>
            </w:r>
          </w:p>
          <w:p w14:paraId="603B1A52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 ÖĞRE</w:t>
            </w:r>
            <w:r w:rsidR="00EF47A6" w:rsidRPr="00813FD7">
              <w:rPr>
                <w:rFonts w:ascii="Times New Roman" w:hAnsi="Times New Roman" w:cs="Times New Roman"/>
                <w:b/>
              </w:rPr>
              <w:t>N</w:t>
            </w:r>
            <w:r w:rsidRPr="00813FD7">
              <w:rPr>
                <w:rFonts w:ascii="Times New Roman" w:hAnsi="Times New Roman" w:cs="Times New Roman"/>
                <w:b/>
              </w:rPr>
              <w:t>İM KAZANIMLARI İLİŞKİSİ TABLOSU</w:t>
            </w:r>
          </w:p>
        </w:tc>
      </w:tr>
      <w:tr w:rsidR="00F57F5D" w:rsidRPr="00813FD7" w14:paraId="177F8DAD" w14:textId="77777777" w:rsidTr="00516276">
        <w:trPr>
          <w:trHeight w:val="312"/>
        </w:trPr>
        <w:tc>
          <w:tcPr>
            <w:tcW w:w="0" w:type="auto"/>
            <w:vAlign w:val="center"/>
          </w:tcPr>
          <w:p w14:paraId="48033147" w14:textId="77777777" w:rsidR="00F57F5D" w:rsidRPr="00813FD7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14:paraId="3D8644A3" w14:textId="77777777" w:rsidR="00534F8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</w:t>
            </w:r>
          </w:p>
          <w:p w14:paraId="630404DE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14:paraId="2C3BA8D1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2</w:t>
            </w:r>
          </w:p>
        </w:tc>
        <w:tc>
          <w:tcPr>
            <w:tcW w:w="0" w:type="auto"/>
            <w:vAlign w:val="center"/>
          </w:tcPr>
          <w:p w14:paraId="07C8308C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3</w:t>
            </w:r>
          </w:p>
        </w:tc>
        <w:tc>
          <w:tcPr>
            <w:tcW w:w="0" w:type="auto"/>
            <w:vAlign w:val="center"/>
          </w:tcPr>
          <w:p w14:paraId="25FB1D70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4</w:t>
            </w:r>
          </w:p>
        </w:tc>
        <w:tc>
          <w:tcPr>
            <w:tcW w:w="0" w:type="auto"/>
            <w:vAlign w:val="center"/>
          </w:tcPr>
          <w:p w14:paraId="2DA51C78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5</w:t>
            </w:r>
          </w:p>
        </w:tc>
        <w:tc>
          <w:tcPr>
            <w:tcW w:w="0" w:type="auto"/>
            <w:vAlign w:val="center"/>
          </w:tcPr>
          <w:p w14:paraId="3241E5B6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6</w:t>
            </w:r>
          </w:p>
        </w:tc>
        <w:tc>
          <w:tcPr>
            <w:tcW w:w="0" w:type="auto"/>
            <w:vAlign w:val="center"/>
          </w:tcPr>
          <w:p w14:paraId="251640D9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7</w:t>
            </w:r>
          </w:p>
        </w:tc>
        <w:tc>
          <w:tcPr>
            <w:tcW w:w="0" w:type="auto"/>
            <w:vAlign w:val="center"/>
          </w:tcPr>
          <w:p w14:paraId="61C2947B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8</w:t>
            </w:r>
          </w:p>
        </w:tc>
        <w:tc>
          <w:tcPr>
            <w:tcW w:w="0" w:type="auto"/>
            <w:vAlign w:val="center"/>
          </w:tcPr>
          <w:p w14:paraId="00C70FC0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9</w:t>
            </w:r>
          </w:p>
        </w:tc>
        <w:tc>
          <w:tcPr>
            <w:tcW w:w="0" w:type="auto"/>
            <w:vAlign w:val="center"/>
          </w:tcPr>
          <w:p w14:paraId="6FB3DCCA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10</w:t>
            </w:r>
          </w:p>
        </w:tc>
        <w:tc>
          <w:tcPr>
            <w:tcW w:w="0" w:type="auto"/>
            <w:vAlign w:val="center"/>
          </w:tcPr>
          <w:p w14:paraId="622A1962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11</w:t>
            </w:r>
          </w:p>
        </w:tc>
        <w:tc>
          <w:tcPr>
            <w:tcW w:w="0" w:type="auto"/>
            <w:vAlign w:val="center"/>
          </w:tcPr>
          <w:p w14:paraId="041CAE7B" w14:textId="77777777" w:rsidR="00F57F5D" w:rsidRPr="00813FD7" w:rsidRDefault="00126868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</w:t>
            </w:r>
            <w:r w:rsidR="00F57F5D" w:rsidRPr="00813FD7">
              <w:rPr>
                <w:rFonts w:ascii="Times New Roman" w:hAnsi="Times New Roman" w:cs="Times New Roman"/>
                <w:b/>
              </w:rPr>
              <w:t xml:space="preserve"> 12</w:t>
            </w:r>
          </w:p>
        </w:tc>
        <w:tc>
          <w:tcPr>
            <w:tcW w:w="0" w:type="auto"/>
            <w:vAlign w:val="center"/>
          </w:tcPr>
          <w:p w14:paraId="5B5E4B0C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13</w:t>
            </w:r>
          </w:p>
        </w:tc>
        <w:tc>
          <w:tcPr>
            <w:tcW w:w="0" w:type="auto"/>
            <w:vAlign w:val="center"/>
          </w:tcPr>
          <w:p w14:paraId="4B71E533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14</w:t>
            </w:r>
          </w:p>
        </w:tc>
        <w:tc>
          <w:tcPr>
            <w:tcW w:w="0" w:type="auto"/>
            <w:vAlign w:val="center"/>
          </w:tcPr>
          <w:p w14:paraId="6B72A732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15</w:t>
            </w:r>
          </w:p>
        </w:tc>
        <w:tc>
          <w:tcPr>
            <w:tcW w:w="0" w:type="auto"/>
            <w:vAlign w:val="center"/>
          </w:tcPr>
          <w:p w14:paraId="288528EB" w14:textId="77777777" w:rsidR="00F57F5D" w:rsidRPr="00813FD7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 16</w:t>
            </w:r>
          </w:p>
        </w:tc>
      </w:tr>
      <w:tr w:rsidR="00726BF3" w:rsidRPr="00813FD7" w14:paraId="624612B0" w14:textId="77777777" w:rsidTr="00550BF4">
        <w:trPr>
          <w:trHeight w:val="300"/>
        </w:trPr>
        <w:tc>
          <w:tcPr>
            <w:tcW w:w="0" w:type="auto"/>
          </w:tcPr>
          <w:p w14:paraId="136AD235" w14:textId="77777777" w:rsidR="00726BF3" w:rsidRPr="00813FD7" w:rsidRDefault="00726BF3" w:rsidP="0056677F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ÖK1</w:t>
            </w:r>
          </w:p>
        </w:tc>
        <w:tc>
          <w:tcPr>
            <w:tcW w:w="0" w:type="auto"/>
          </w:tcPr>
          <w:p w14:paraId="040F031D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4EF72A6E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7B238EF5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E303468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3A5746BC" w14:textId="77777777" w:rsidR="00726BF3" w:rsidRPr="00813FD7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414162AE" w14:textId="77777777" w:rsidR="00726BF3" w:rsidRPr="00813FD7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04737286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5BFD32D4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B93D90B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1FA2F4D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45F54835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6DDFEBAC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42611E32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22D02F9E" w14:textId="77777777" w:rsidR="00726BF3" w:rsidRPr="00813FD7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27BF96DE" w14:textId="77777777" w:rsidR="00726BF3" w:rsidRPr="00813FD7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7C0B8DA6" w14:textId="77777777" w:rsidR="00726BF3" w:rsidRPr="00813FD7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26BF3" w:rsidRPr="00813FD7" w14:paraId="31268E3E" w14:textId="77777777" w:rsidTr="00550BF4">
        <w:trPr>
          <w:trHeight w:val="312"/>
        </w:trPr>
        <w:tc>
          <w:tcPr>
            <w:tcW w:w="0" w:type="auto"/>
          </w:tcPr>
          <w:p w14:paraId="3547CDAB" w14:textId="77777777" w:rsidR="00726BF3" w:rsidRPr="00813FD7" w:rsidRDefault="00726BF3" w:rsidP="0056677F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ÖK2</w:t>
            </w:r>
          </w:p>
        </w:tc>
        <w:tc>
          <w:tcPr>
            <w:tcW w:w="0" w:type="auto"/>
          </w:tcPr>
          <w:p w14:paraId="1EA9E9E5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777EC8AF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55E5E140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6EFF41DE" w14:textId="77777777" w:rsidR="00726BF3" w:rsidRPr="00813FD7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518ED7E2" w14:textId="77777777" w:rsidR="00726BF3" w:rsidRPr="00813FD7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6FFCEB37" w14:textId="77777777" w:rsidR="00726BF3" w:rsidRPr="00813FD7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54D88F52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2FF1DD3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6027E3BE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7558E3C9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6E278835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7DA1528F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30E93B26" w14:textId="77777777" w:rsidR="00726BF3" w:rsidRPr="00813FD7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7E8EFCBD" w14:textId="77777777" w:rsidR="00726BF3" w:rsidRPr="00813FD7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4E82D9FE" w14:textId="77777777" w:rsidR="00726BF3" w:rsidRPr="00813FD7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0CF1BE84" w14:textId="77777777" w:rsidR="00726BF3" w:rsidRPr="00813FD7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577AA" w:rsidRPr="00813FD7" w14:paraId="40A27629" w14:textId="77777777" w:rsidTr="00550BF4">
        <w:trPr>
          <w:trHeight w:val="312"/>
        </w:trPr>
        <w:tc>
          <w:tcPr>
            <w:tcW w:w="0" w:type="auto"/>
          </w:tcPr>
          <w:p w14:paraId="2F2BB485" w14:textId="77777777" w:rsidR="005577AA" w:rsidRPr="00813FD7" w:rsidRDefault="005577AA" w:rsidP="0056677F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ÖK3</w:t>
            </w:r>
          </w:p>
        </w:tc>
        <w:tc>
          <w:tcPr>
            <w:tcW w:w="0" w:type="auto"/>
          </w:tcPr>
          <w:p w14:paraId="3AB91D8C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6AAF456B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61071799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682140D7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5EC16666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3C823F48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6BC27A08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ED06CAF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3CE63F14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680EC35F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969FCF0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2194C78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6F9763CB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DDC5889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293D47ED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2EFD25DE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577AA" w:rsidRPr="00813FD7" w14:paraId="3CCD28F6" w14:textId="77777777" w:rsidTr="00550BF4">
        <w:trPr>
          <w:trHeight w:val="312"/>
        </w:trPr>
        <w:tc>
          <w:tcPr>
            <w:tcW w:w="0" w:type="auto"/>
          </w:tcPr>
          <w:p w14:paraId="339BEBCC" w14:textId="77777777" w:rsidR="005577AA" w:rsidRPr="00813FD7" w:rsidRDefault="005577AA" w:rsidP="0056677F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ÖK4</w:t>
            </w:r>
          </w:p>
        </w:tc>
        <w:tc>
          <w:tcPr>
            <w:tcW w:w="0" w:type="auto"/>
          </w:tcPr>
          <w:p w14:paraId="7FB1AFF8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5EB8CC81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728A642D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42320118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360BB2E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00F995CD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01F494E5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1F00CA3F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7C5B8293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5DAD2EFC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57F0593B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3A9C048D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0E676014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2EDDA45A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07F6D64F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23883E5D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577AA" w:rsidRPr="00813FD7" w14:paraId="20C2D2AC" w14:textId="77777777" w:rsidTr="00550BF4">
        <w:trPr>
          <w:trHeight w:val="312"/>
        </w:trPr>
        <w:tc>
          <w:tcPr>
            <w:tcW w:w="0" w:type="auto"/>
          </w:tcPr>
          <w:p w14:paraId="25A94188" w14:textId="77777777" w:rsidR="005577AA" w:rsidRPr="00813FD7" w:rsidRDefault="005577AA" w:rsidP="0056677F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ÖK5</w:t>
            </w:r>
          </w:p>
        </w:tc>
        <w:tc>
          <w:tcPr>
            <w:tcW w:w="0" w:type="auto"/>
          </w:tcPr>
          <w:p w14:paraId="6943C1EA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67732118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46C995EC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3E895068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34DE7F2C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56C18935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59B9A85E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427D107D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52EE6C4B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FBD4DC4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3C5D2DD9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5DB4A8E9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76C0CCA1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5D774275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433D7A04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287EBA6E" w14:textId="77777777" w:rsidR="005577AA" w:rsidRPr="00813FD7" w:rsidRDefault="00987474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5577AA" w:rsidRPr="00813FD7" w14:paraId="51F74467" w14:textId="77777777" w:rsidTr="00550BF4">
        <w:trPr>
          <w:trHeight w:val="312"/>
        </w:trPr>
        <w:tc>
          <w:tcPr>
            <w:tcW w:w="0" w:type="auto"/>
          </w:tcPr>
          <w:p w14:paraId="6D18D99D" w14:textId="77777777" w:rsidR="005577AA" w:rsidRPr="00813FD7" w:rsidRDefault="005577AA" w:rsidP="0056677F">
            <w:pPr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ÖK6</w:t>
            </w:r>
          </w:p>
        </w:tc>
        <w:tc>
          <w:tcPr>
            <w:tcW w:w="0" w:type="auto"/>
          </w:tcPr>
          <w:p w14:paraId="6D6140A9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46FA9180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14:paraId="15ACA9F4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C00AFF0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616A49CD" w14:textId="77777777" w:rsidR="005577AA" w:rsidRPr="00813FD7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459E1F7B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5E2A7BA3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1ED600C5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14:paraId="12E85644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76423A3A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65C0C6DE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14:paraId="2F9A1FF8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46C94775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32C72F98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14:paraId="1E7996C3" w14:textId="77777777" w:rsidR="005577AA" w:rsidRPr="00813FD7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14:paraId="399987B0" w14:textId="77777777" w:rsidR="005577AA" w:rsidRPr="00813FD7" w:rsidRDefault="00987474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726BF3" w:rsidRPr="00813FD7" w14:paraId="4AD966AB" w14:textId="77777777" w:rsidTr="00F57F5D">
        <w:trPr>
          <w:trHeight w:val="312"/>
        </w:trPr>
        <w:tc>
          <w:tcPr>
            <w:tcW w:w="0" w:type="auto"/>
            <w:gridSpan w:val="17"/>
            <w:vAlign w:val="center"/>
          </w:tcPr>
          <w:p w14:paraId="1607F89D" w14:textId="77777777" w:rsidR="00726BF3" w:rsidRPr="00813FD7" w:rsidRDefault="00A75115" w:rsidP="00EF47A6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ÖK: Öğrenme Kazanımları</w:t>
            </w:r>
            <w:r w:rsidR="00126868" w:rsidRPr="00813FD7">
              <w:rPr>
                <w:rFonts w:ascii="Times New Roman" w:hAnsi="Times New Roman" w:cs="Times New Roman"/>
                <w:b/>
              </w:rPr>
              <w:t xml:space="preserve"> </w:t>
            </w:r>
            <w:r w:rsidR="00726BF3" w:rsidRPr="00813FD7">
              <w:rPr>
                <w:rFonts w:ascii="Times New Roman" w:hAnsi="Times New Roman" w:cs="Times New Roman"/>
                <w:b/>
              </w:rPr>
              <w:t>PÇ: Program Çıktıları</w:t>
            </w:r>
          </w:p>
        </w:tc>
      </w:tr>
      <w:tr w:rsidR="00726BF3" w:rsidRPr="00813FD7" w14:paraId="2A35F357" w14:textId="77777777" w:rsidTr="00550BF4">
        <w:trPr>
          <w:trHeight w:val="312"/>
        </w:trPr>
        <w:tc>
          <w:tcPr>
            <w:tcW w:w="0" w:type="auto"/>
            <w:gridSpan w:val="2"/>
          </w:tcPr>
          <w:p w14:paraId="11447A7A" w14:textId="77777777" w:rsidR="00726BF3" w:rsidRPr="00813FD7" w:rsidRDefault="00726BF3" w:rsidP="00B6649A">
            <w:pPr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0B1B5152" w14:textId="77777777" w:rsidR="00726BF3" w:rsidRPr="00813FD7" w:rsidRDefault="00726BF3" w:rsidP="00B6649A">
            <w:pPr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320B76B4" w14:textId="77777777" w:rsidR="00726BF3" w:rsidRPr="00813FD7" w:rsidRDefault="00726BF3" w:rsidP="00B6649A">
            <w:pPr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7CD5AEE7" w14:textId="77777777" w:rsidR="00726BF3" w:rsidRPr="00813FD7" w:rsidRDefault="00726BF3" w:rsidP="00B6649A">
            <w:pPr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2CA3DA1E" w14:textId="77777777" w:rsidR="00726BF3" w:rsidRPr="00813FD7" w:rsidRDefault="00726BF3" w:rsidP="00B6649A">
            <w:pPr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14:paraId="24F370AA" w14:textId="77777777" w:rsidR="00726BF3" w:rsidRPr="00813FD7" w:rsidRDefault="00726BF3" w:rsidP="00B6649A">
            <w:pPr>
              <w:jc w:val="center"/>
              <w:rPr>
                <w:rFonts w:ascii="Times New Roman" w:hAnsi="Times New Roman" w:cs="Times New Roman"/>
              </w:rPr>
            </w:pPr>
            <w:r w:rsidRPr="00813FD7">
              <w:rPr>
                <w:rFonts w:ascii="Times New Roman" w:hAnsi="Times New Roman" w:cs="Times New Roman"/>
                <w:b/>
              </w:rPr>
              <w:t>5 Çok Yüksek</w:t>
            </w:r>
          </w:p>
        </w:tc>
      </w:tr>
    </w:tbl>
    <w:p w14:paraId="72C51251" w14:textId="77777777" w:rsidR="003836B1" w:rsidRPr="00813FD7" w:rsidRDefault="003836B1">
      <w:pPr>
        <w:rPr>
          <w:rFonts w:ascii="Times New Roman" w:hAnsi="Times New Roman" w:cs="Times New Roman"/>
        </w:rPr>
      </w:pPr>
    </w:p>
    <w:p w14:paraId="0D5C92BB" w14:textId="77777777" w:rsidR="00EA5DD4" w:rsidRPr="00813FD7" w:rsidRDefault="00EA5DD4">
      <w:pPr>
        <w:rPr>
          <w:rFonts w:ascii="Times New Roman" w:hAnsi="Times New Roman" w:cs="Times New Roman"/>
        </w:rPr>
      </w:pPr>
    </w:p>
    <w:p w14:paraId="3375D997" w14:textId="77777777" w:rsidR="00162F7C" w:rsidRPr="00813FD7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</w:rPr>
      </w:pPr>
      <w:r w:rsidRPr="00813FD7">
        <w:rPr>
          <w:rFonts w:ascii="Times New Roman" w:hAnsi="Times New Roman" w:cs="Times New Roman"/>
          <w:b/>
        </w:rPr>
        <w:t xml:space="preserve">Program </w:t>
      </w:r>
      <w:r w:rsidR="006F4838" w:rsidRPr="00813FD7">
        <w:rPr>
          <w:rFonts w:ascii="Times New Roman" w:hAnsi="Times New Roman" w:cs="Times New Roman"/>
          <w:b/>
        </w:rPr>
        <w:t>Çıktıları</w:t>
      </w:r>
      <w:r w:rsidRPr="00813FD7">
        <w:rPr>
          <w:rFonts w:ascii="Times New Roman" w:hAnsi="Times New Roman" w:cs="Times New Roman"/>
          <w:b/>
        </w:rPr>
        <w:t xml:space="preserve"> ve İlgili Dersin İlişkisi</w:t>
      </w:r>
    </w:p>
    <w:tbl>
      <w:tblPr>
        <w:tblStyle w:val="TableGrid"/>
        <w:tblW w:w="9365" w:type="dxa"/>
        <w:tblLayout w:type="fixed"/>
        <w:tblLook w:val="04A0" w:firstRow="1" w:lastRow="0" w:firstColumn="1" w:lastColumn="0" w:noHBand="0" w:noVBand="1"/>
      </w:tblPr>
      <w:tblGrid>
        <w:gridCol w:w="2053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</w:tblGrid>
      <w:tr w:rsidR="00126868" w:rsidRPr="00813FD7" w14:paraId="59267542" w14:textId="77777777" w:rsidTr="003F68F6">
        <w:trPr>
          <w:trHeight w:val="479"/>
        </w:trPr>
        <w:tc>
          <w:tcPr>
            <w:tcW w:w="2053" w:type="dxa"/>
          </w:tcPr>
          <w:p w14:paraId="4B293E89" w14:textId="77777777" w:rsidR="00126868" w:rsidRPr="00813FD7" w:rsidRDefault="00126868" w:rsidP="006F483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Ders</w:t>
            </w:r>
            <w:r w:rsidR="003F68F6" w:rsidRPr="00813FD7">
              <w:rPr>
                <w:rFonts w:ascii="Times New Roman" w:hAnsi="Times New Roman" w:cs="Times New Roman"/>
                <w:b/>
              </w:rPr>
              <w:t xml:space="preserve"> Adı</w:t>
            </w:r>
          </w:p>
        </w:tc>
        <w:tc>
          <w:tcPr>
            <w:tcW w:w="457" w:type="dxa"/>
          </w:tcPr>
          <w:p w14:paraId="0850EEF5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457" w:type="dxa"/>
          </w:tcPr>
          <w:p w14:paraId="23EBD0AC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457" w:type="dxa"/>
          </w:tcPr>
          <w:p w14:paraId="28B11BA5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457" w:type="dxa"/>
          </w:tcPr>
          <w:p w14:paraId="2D7E5585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457" w:type="dxa"/>
          </w:tcPr>
          <w:p w14:paraId="62A39B38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457" w:type="dxa"/>
          </w:tcPr>
          <w:p w14:paraId="39868D42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457" w:type="dxa"/>
          </w:tcPr>
          <w:p w14:paraId="79E5F59D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457" w:type="dxa"/>
          </w:tcPr>
          <w:p w14:paraId="060C83AC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457" w:type="dxa"/>
          </w:tcPr>
          <w:p w14:paraId="292405DF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457" w:type="dxa"/>
          </w:tcPr>
          <w:p w14:paraId="6602122D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457" w:type="dxa"/>
          </w:tcPr>
          <w:p w14:paraId="78804433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457" w:type="dxa"/>
          </w:tcPr>
          <w:p w14:paraId="6BC56265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457" w:type="dxa"/>
          </w:tcPr>
          <w:p w14:paraId="0E5C9EED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457" w:type="dxa"/>
          </w:tcPr>
          <w:p w14:paraId="1249A2AC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PÇ14</w:t>
            </w:r>
          </w:p>
        </w:tc>
        <w:tc>
          <w:tcPr>
            <w:tcW w:w="457" w:type="dxa"/>
          </w:tcPr>
          <w:p w14:paraId="2DF25948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PÇ15</w:t>
            </w:r>
          </w:p>
        </w:tc>
        <w:tc>
          <w:tcPr>
            <w:tcW w:w="457" w:type="dxa"/>
          </w:tcPr>
          <w:p w14:paraId="4557ECDB" w14:textId="77777777" w:rsidR="00126868" w:rsidRPr="00813FD7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PÇ16</w:t>
            </w:r>
          </w:p>
        </w:tc>
      </w:tr>
      <w:tr w:rsidR="00126868" w:rsidRPr="00813FD7" w14:paraId="16D5AE8E" w14:textId="77777777" w:rsidTr="00126868">
        <w:trPr>
          <w:trHeight w:val="357"/>
        </w:trPr>
        <w:tc>
          <w:tcPr>
            <w:tcW w:w="2053" w:type="dxa"/>
            <w:vAlign w:val="center"/>
          </w:tcPr>
          <w:p w14:paraId="336D4DCD" w14:textId="77777777" w:rsidR="00126868" w:rsidRPr="00813FD7" w:rsidRDefault="00126868" w:rsidP="006F483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Genel Muhasebe I</w:t>
            </w:r>
          </w:p>
        </w:tc>
        <w:tc>
          <w:tcPr>
            <w:tcW w:w="457" w:type="dxa"/>
            <w:vAlign w:val="center"/>
          </w:tcPr>
          <w:p w14:paraId="034E8FBD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7" w:type="dxa"/>
            <w:vAlign w:val="center"/>
          </w:tcPr>
          <w:p w14:paraId="77ECE61A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7" w:type="dxa"/>
            <w:vAlign w:val="center"/>
          </w:tcPr>
          <w:p w14:paraId="5644663D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7" w:type="dxa"/>
            <w:vAlign w:val="center"/>
          </w:tcPr>
          <w:p w14:paraId="19130735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7" w:type="dxa"/>
            <w:vAlign w:val="center"/>
          </w:tcPr>
          <w:p w14:paraId="0A0835F4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7" w:type="dxa"/>
            <w:vAlign w:val="center"/>
          </w:tcPr>
          <w:p w14:paraId="780A7FDE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7" w:type="dxa"/>
            <w:vAlign w:val="center"/>
          </w:tcPr>
          <w:p w14:paraId="45D86AA0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7" w:type="dxa"/>
            <w:vAlign w:val="center"/>
          </w:tcPr>
          <w:p w14:paraId="1A7F4316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7" w:type="dxa"/>
            <w:vAlign w:val="center"/>
          </w:tcPr>
          <w:p w14:paraId="1F3D56FF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7" w:type="dxa"/>
            <w:vAlign w:val="center"/>
          </w:tcPr>
          <w:p w14:paraId="0F3F2A5D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7" w:type="dxa"/>
            <w:vAlign w:val="center"/>
          </w:tcPr>
          <w:p w14:paraId="0548EE55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7" w:type="dxa"/>
            <w:vAlign w:val="center"/>
          </w:tcPr>
          <w:p w14:paraId="59EBDD5D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7" w:type="dxa"/>
            <w:vAlign w:val="center"/>
          </w:tcPr>
          <w:p w14:paraId="48981240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7" w:type="dxa"/>
            <w:vAlign w:val="center"/>
          </w:tcPr>
          <w:p w14:paraId="0D00F672" w14:textId="77777777" w:rsidR="00126868" w:rsidRPr="00813FD7" w:rsidRDefault="00126868" w:rsidP="00D522F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7" w:type="dxa"/>
            <w:vAlign w:val="center"/>
          </w:tcPr>
          <w:p w14:paraId="78FB3B0B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7" w:type="dxa"/>
            <w:vAlign w:val="center"/>
          </w:tcPr>
          <w:p w14:paraId="591507B6" w14:textId="77777777" w:rsidR="00126868" w:rsidRPr="00813FD7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3FD7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1E964478" w14:textId="77777777" w:rsidR="00603611" w:rsidRPr="00813FD7" w:rsidRDefault="00603611" w:rsidP="00682C58">
      <w:pPr>
        <w:pStyle w:val="ListParagraph"/>
        <w:rPr>
          <w:sz w:val="22"/>
          <w:szCs w:val="22"/>
        </w:rPr>
      </w:pPr>
    </w:p>
    <w:sectPr w:rsidR="00603611" w:rsidRPr="00813FD7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C1F1F"/>
    <w:multiLevelType w:val="multilevel"/>
    <w:tmpl w:val="226601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056E96"/>
    <w:multiLevelType w:val="multilevel"/>
    <w:tmpl w:val="82EC4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47224B"/>
    <w:multiLevelType w:val="hybridMultilevel"/>
    <w:tmpl w:val="D8361A8E"/>
    <w:lvl w:ilvl="0" w:tplc="3D541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503CA"/>
    <w:multiLevelType w:val="hybridMultilevel"/>
    <w:tmpl w:val="FFB69C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E0A44"/>
    <w:multiLevelType w:val="hybridMultilevel"/>
    <w:tmpl w:val="802C9BA0"/>
    <w:lvl w:ilvl="0" w:tplc="912012E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C4BA9"/>
    <w:multiLevelType w:val="hybridMultilevel"/>
    <w:tmpl w:val="F5186588"/>
    <w:lvl w:ilvl="0" w:tplc="912012E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E375E"/>
    <w:multiLevelType w:val="multilevel"/>
    <w:tmpl w:val="86B8C8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C14DC7"/>
    <w:multiLevelType w:val="multilevel"/>
    <w:tmpl w:val="1F6A9A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17173D"/>
    <w:multiLevelType w:val="multilevel"/>
    <w:tmpl w:val="5DEEDD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4161F0"/>
    <w:multiLevelType w:val="multilevel"/>
    <w:tmpl w:val="F800AF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EC65CA"/>
    <w:multiLevelType w:val="multilevel"/>
    <w:tmpl w:val="A42821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515B7A"/>
    <w:multiLevelType w:val="multilevel"/>
    <w:tmpl w:val="472A68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497C20"/>
    <w:multiLevelType w:val="hybridMultilevel"/>
    <w:tmpl w:val="802C9BA0"/>
    <w:lvl w:ilvl="0" w:tplc="912012E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836EE2"/>
    <w:multiLevelType w:val="multilevel"/>
    <w:tmpl w:val="61AED73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3C7BFB"/>
    <w:multiLevelType w:val="hybridMultilevel"/>
    <w:tmpl w:val="F5186588"/>
    <w:lvl w:ilvl="0" w:tplc="912012E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A4345"/>
    <w:multiLevelType w:val="hybridMultilevel"/>
    <w:tmpl w:val="802C9BA0"/>
    <w:lvl w:ilvl="0" w:tplc="912012E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644DD"/>
    <w:multiLevelType w:val="multilevel"/>
    <w:tmpl w:val="49BC3F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F058FF"/>
    <w:multiLevelType w:val="hybridMultilevel"/>
    <w:tmpl w:val="EF2AAA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F3F1F"/>
    <w:multiLevelType w:val="multilevel"/>
    <w:tmpl w:val="A07C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825EE9"/>
    <w:multiLevelType w:val="multilevel"/>
    <w:tmpl w:val="93D26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2D1B54"/>
    <w:multiLevelType w:val="multilevel"/>
    <w:tmpl w:val="2CDC83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7"/>
  </w:num>
  <w:num w:numId="3">
    <w:abstractNumId w:val="0"/>
  </w:num>
  <w:num w:numId="4">
    <w:abstractNumId w:val="22"/>
  </w:num>
  <w:num w:numId="5">
    <w:abstractNumId w:val="2"/>
  </w:num>
  <w:num w:numId="6">
    <w:abstractNumId w:val="4"/>
  </w:num>
  <w:num w:numId="7">
    <w:abstractNumId w:val="5"/>
  </w:num>
  <w:num w:numId="8">
    <w:abstractNumId w:val="21"/>
  </w:num>
  <w:num w:numId="9">
    <w:abstractNumId w:val="3"/>
  </w:num>
  <w:num w:numId="10">
    <w:abstractNumId w:val="11"/>
  </w:num>
  <w:num w:numId="11">
    <w:abstractNumId w:val="20"/>
  </w:num>
  <w:num w:numId="12">
    <w:abstractNumId w:val="9"/>
  </w:num>
  <w:num w:numId="13">
    <w:abstractNumId w:val="1"/>
  </w:num>
  <w:num w:numId="14">
    <w:abstractNumId w:val="24"/>
  </w:num>
  <w:num w:numId="15">
    <w:abstractNumId w:val="23"/>
  </w:num>
  <w:num w:numId="16">
    <w:abstractNumId w:val="10"/>
  </w:num>
  <w:num w:numId="17">
    <w:abstractNumId w:val="13"/>
  </w:num>
  <w:num w:numId="18">
    <w:abstractNumId w:val="12"/>
  </w:num>
  <w:num w:numId="19">
    <w:abstractNumId w:val="25"/>
  </w:num>
  <w:num w:numId="20">
    <w:abstractNumId w:val="14"/>
  </w:num>
  <w:num w:numId="21">
    <w:abstractNumId w:val="16"/>
  </w:num>
  <w:num w:numId="22">
    <w:abstractNumId w:val="8"/>
  </w:num>
  <w:num w:numId="23">
    <w:abstractNumId w:val="15"/>
  </w:num>
  <w:num w:numId="24">
    <w:abstractNumId w:val="7"/>
  </w:num>
  <w:num w:numId="25">
    <w:abstractNumId w:val="19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E95"/>
    <w:rsid w:val="00042734"/>
    <w:rsid w:val="00074FE1"/>
    <w:rsid w:val="000A505B"/>
    <w:rsid w:val="000B2531"/>
    <w:rsid w:val="000D1C7A"/>
    <w:rsid w:val="000D203E"/>
    <w:rsid w:val="000F047C"/>
    <w:rsid w:val="000F3B23"/>
    <w:rsid w:val="001105CB"/>
    <w:rsid w:val="0011332A"/>
    <w:rsid w:val="00120A6A"/>
    <w:rsid w:val="00126868"/>
    <w:rsid w:val="00134AAC"/>
    <w:rsid w:val="001428BF"/>
    <w:rsid w:val="001436DF"/>
    <w:rsid w:val="00162F7C"/>
    <w:rsid w:val="00170490"/>
    <w:rsid w:val="00192096"/>
    <w:rsid w:val="001D4016"/>
    <w:rsid w:val="0022334C"/>
    <w:rsid w:val="00232092"/>
    <w:rsid w:val="00280F49"/>
    <w:rsid w:val="002E12A8"/>
    <w:rsid w:val="002E51E5"/>
    <w:rsid w:val="00347BA0"/>
    <w:rsid w:val="003836B1"/>
    <w:rsid w:val="003B75D4"/>
    <w:rsid w:val="003B7E08"/>
    <w:rsid w:val="003C4A9C"/>
    <w:rsid w:val="003D21EA"/>
    <w:rsid w:val="003F2425"/>
    <w:rsid w:val="003F68F6"/>
    <w:rsid w:val="00411CAC"/>
    <w:rsid w:val="00471148"/>
    <w:rsid w:val="00490408"/>
    <w:rsid w:val="004D205C"/>
    <w:rsid w:val="004D31C9"/>
    <w:rsid w:val="005055D1"/>
    <w:rsid w:val="00511105"/>
    <w:rsid w:val="00516276"/>
    <w:rsid w:val="00532916"/>
    <w:rsid w:val="00534F8D"/>
    <w:rsid w:val="00546C8A"/>
    <w:rsid w:val="00550BF4"/>
    <w:rsid w:val="005577AA"/>
    <w:rsid w:val="0056677F"/>
    <w:rsid w:val="00576905"/>
    <w:rsid w:val="005A088C"/>
    <w:rsid w:val="005A2DDB"/>
    <w:rsid w:val="005E1614"/>
    <w:rsid w:val="005E6D59"/>
    <w:rsid w:val="00603611"/>
    <w:rsid w:val="006620C9"/>
    <w:rsid w:val="006643EF"/>
    <w:rsid w:val="006701ED"/>
    <w:rsid w:val="00682C58"/>
    <w:rsid w:val="0068783D"/>
    <w:rsid w:val="006A3B1E"/>
    <w:rsid w:val="006D42F1"/>
    <w:rsid w:val="006F1769"/>
    <w:rsid w:val="006F4838"/>
    <w:rsid w:val="00716FA1"/>
    <w:rsid w:val="00726BF3"/>
    <w:rsid w:val="00735019"/>
    <w:rsid w:val="00792EF5"/>
    <w:rsid w:val="007966F8"/>
    <w:rsid w:val="007B624D"/>
    <w:rsid w:val="007C4D69"/>
    <w:rsid w:val="007E2250"/>
    <w:rsid w:val="00813FD7"/>
    <w:rsid w:val="008634C2"/>
    <w:rsid w:val="008A7EA3"/>
    <w:rsid w:val="008C19E5"/>
    <w:rsid w:val="008D7E29"/>
    <w:rsid w:val="009017FE"/>
    <w:rsid w:val="00904AE2"/>
    <w:rsid w:val="00906376"/>
    <w:rsid w:val="00987474"/>
    <w:rsid w:val="009E6C29"/>
    <w:rsid w:val="00A13438"/>
    <w:rsid w:val="00A5792F"/>
    <w:rsid w:val="00A75115"/>
    <w:rsid w:val="00A94CBC"/>
    <w:rsid w:val="00AA5EEF"/>
    <w:rsid w:val="00AB6505"/>
    <w:rsid w:val="00AC3F96"/>
    <w:rsid w:val="00AE6D8F"/>
    <w:rsid w:val="00AF54BF"/>
    <w:rsid w:val="00B075B5"/>
    <w:rsid w:val="00B16EB3"/>
    <w:rsid w:val="00B20757"/>
    <w:rsid w:val="00B55289"/>
    <w:rsid w:val="00B6649A"/>
    <w:rsid w:val="00B8726A"/>
    <w:rsid w:val="00BA7B79"/>
    <w:rsid w:val="00BB02A7"/>
    <w:rsid w:val="00BC291B"/>
    <w:rsid w:val="00C115C7"/>
    <w:rsid w:val="00C26977"/>
    <w:rsid w:val="00C473A8"/>
    <w:rsid w:val="00C7454E"/>
    <w:rsid w:val="00C86A9E"/>
    <w:rsid w:val="00C9510B"/>
    <w:rsid w:val="00CB1802"/>
    <w:rsid w:val="00CF5E95"/>
    <w:rsid w:val="00D25DCA"/>
    <w:rsid w:val="00D522F8"/>
    <w:rsid w:val="00D947A5"/>
    <w:rsid w:val="00D96724"/>
    <w:rsid w:val="00DF25A1"/>
    <w:rsid w:val="00DF3E54"/>
    <w:rsid w:val="00E02BB6"/>
    <w:rsid w:val="00E054FD"/>
    <w:rsid w:val="00E479A3"/>
    <w:rsid w:val="00E52CE5"/>
    <w:rsid w:val="00EA340F"/>
    <w:rsid w:val="00EA4B7E"/>
    <w:rsid w:val="00EA5DD4"/>
    <w:rsid w:val="00EF47A6"/>
    <w:rsid w:val="00F021C4"/>
    <w:rsid w:val="00F3336D"/>
    <w:rsid w:val="00F36291"/>
    <w:rsid w:val="00F57F5D"/>
    <w:rsid w:val="00F75EF3"/>
    <w:rsid w:val="00F958F3"/>
    <w:rsid w:val="00FA27A8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7041E"/>
  <w15:docId w15:val="{EC35E265-2D88-42BE-89BD-40527231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3836B1"/>
    <w:rPr>
      <w:b/>
      <w:bCs/>
    </w:rPr>
  </w:style>
  <w:style w:type="paragraph" w:styleId="ListParagraph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5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1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347BA0"/>
    <w:pPr>
      <w:spacing w:after="0" w:line="240" w:lineRule="auto"/>
    </w:pPr>
  </w:style>
  <w:style w:type="paragraph" w:styleId="Bibliography">
    <w:name w:val="Bibliography"/>
    <w:basedOn w:val="Normal"/>
    <w:next w:val="Normal"/>
    <w:uiPriority w:val="37"/>
    <w:semiHidden/>
    <w:unhideWhenUsed/>
    <w:rsid w:val="000F047C"/>
  </w:style>
  <w:style w:type="character" w:styleId="Hyperlink">
    <w:name w:val="Hyperlink"/>
    <w:basedOn w:val="DefaultParagraphFont"/>
    <w:uiPriority w:val="99"/>
    <w:unhideWhenUsed/>
    <w:rsid w:val="000F047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047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13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F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F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F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F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10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8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0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49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7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63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01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1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6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64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5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25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4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0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6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59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66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6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9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9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4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9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0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0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82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88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3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6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34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6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0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0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86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58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14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5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25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5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84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50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84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17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75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45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2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9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11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71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8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34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1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4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354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94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21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0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7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53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8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20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75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3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98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9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3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8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9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6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96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3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84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51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14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84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8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97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64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88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2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56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5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8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58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85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2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4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2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3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6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48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78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89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4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4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3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1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78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98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4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79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5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0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8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5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85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15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6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6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15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0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5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0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8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55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4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4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85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4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5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9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93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9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44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37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9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26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76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1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6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57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7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1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79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3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4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20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0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2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9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32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56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5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15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93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24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4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4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33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4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3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9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33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48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40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50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30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6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5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84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7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7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75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1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3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2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2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18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0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17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7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5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77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6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1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2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9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46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2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34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9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27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51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2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5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9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69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0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7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5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6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8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2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42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22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9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54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06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61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20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7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49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7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61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33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8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9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4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5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0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43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0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7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0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7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74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7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10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0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52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9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73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0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2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25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5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6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1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20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45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2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0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4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7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2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7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1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0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6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45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8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46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9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36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0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54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6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7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8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16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8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52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6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21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93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49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19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4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95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7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97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7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0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6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4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9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0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tuncay@harran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6B53D-1A75-450F-AC83-6CA413A8C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By NeC ® 2010 | Katilimsiz.Com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mehmet tuncay</cp:lastModifiedBy>
  <cp:revision>4</cp:revision>
  <cp:lastPrinted>2018-07-09T13:42:00Z</cp:lastPrinted>
  <dcterms:created xsi:type="dcterms:W3CDTF">2021-09-15T05:56:00Z</dcterms:created>
  <dcterms:modified xsi:type="dcterms:W3CDTF">2021-09-15T06:34:00Z</dcterms:modified>
</cp:coreProperties>
</file>